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54CAD" w14:textId="77777777" w:rsidR="0033472C" w:rsidRDefault="0033472C">
      <w:pPr>
        <w:pStyle w:val="Body"/>
        <w:rPr>
          <w:rFonts w:ascii="Chronicle Display" w:eastAsia="Chronicle Display" w:hAnsi="Chronicle Display" w:cs="Chronicle Display"/>
        </w:rPr>
      </w:pPr>
    </w:p>
    <w:p w14:paraId="7B5B3D85" w14:textId="77777777" w:rsidR="0033472C" w:rsidRDefault="0033472C">
      <w:pPr>
        <w:pStyle w:val="Body"/>
        <w:jc w:val="center"/>
        <w:rPr>
          <w:rFonts w:ascii="Chronicle Display" w:eastAsia="Chronicle Display" w:hAnsi="Chronicle Display" w:cs="Chronicle Display"/>
        </w:rPr>
      </w:pPr>
    </w:p>
    <w:p w14:paraId="76540BC1" w14:textId="77777777" w:rsidR="0033472C" w:rsidRDefault="00623596">
      <w:pPr>
        <w:pStyle w:val="Body"/>
        <w:rPr>
          <w:rFonts w:ascii="Chronicle Display" w:eastAsia="Chronicle Display" w:hAnsi="Chronicle Display" w:cs="Chronicle Display"/>
        </w:rPr>
      </w:pPr>
      <w:r>
        <w:rPr>
          <w:rFonts w:ascii="Chronicle Display" w:eastAsia="Chronicle Display" w:hAnsi="Chronicle Display" w:cs="Chronicle Display"/>
          <w:noProof/>
        </w:rPr>
        <w:drawing>
          <wp:anchor distT="57150" distB="57150" distL="57150" distR="57150" simplePos="0" relativeHeight="251659264" behindDoc="0" locked="0" layoutInCell="1" allowOverlap="1" wp14:anchorId="41666E5F" wp14:editId="11A51652">
            <wp:simplePos x="0" y="0"/>
            <wp:positionH relativeFrom="page">
              <wp:posOffset>3207067</wp:posOffset>
            </wp:positionH>
            <wp:positionV relativeFrom="page">
              <wp:posOffset>365759</wp:posOffset>
            </wp:positionV>
            <wp:extent cx="1341457" cy="664846"/>
            <wp:effectExtent l="0" t="0" r="0" b="0"/>
            <wp:wrapSquare wrapText="left" distT="57150" distB="57150" distL="57150" distR="57150"/>
            <wp:docPr id="1073741825" name="officeArt object" descr="Altamont_Rendering"/>
            <wp:cNvGraphicFramePr/>
            <a:graphic xmlns:a="http://schemas.openxmlformats.org/drawingml/2006/main">
              <a:graphicData uri="http://schemas.openxmlformats.org/drawingml/2006/picture">
                <pic:pic xmlns:pic="http://schemas.openxmlformats.org/drawingml/2006/picture">
                  <pic:nvPicPr>
                    <pic:cNvPr id="1073741825" name="Altamont_Rendering" descr="Altamont_Rendering"/>
                    <pic:cNvPicPr>
                      <a:picLocks noChangeAspect="1"/>
                    </pic:cNvPicPr>
                  </pic:nvPicPr>
                  <pic:blipFill>
                    <a:blip r:embed="rId6"/>
                    <a:srcRect t="48404"/>
                    <a:stretch>
                      <a:fillRect/>
                    </a:stretch>
                  </pic:blipFill>
                  <pic:spPr>
                    <a:xfrm>
                      <a:off x="0" y="0"/>
                      <a:ext cx="1341457" cy="664846"/>
                    </a:xfrm>
                    <a:prstGeom prst="rect">
                      <a:avLst/>
                    </a:prstGeom>
                    <a:ln w="12700" cap="flat">
                      <a:noFill/>
                      <a:miter lim="400000"/>
                    </a:ln>
                    <a:effectLst/>
                  </pic:spPr>
                </pic:pic>
              </a:graphicData>
            </a:graphic>
          </wp:anchor>
        </w:drawing>
      </w:r>
    </w:p>
    <w:p w14:paraId="1153CF72" w14:textId="77777777" w:rsidR="0033472C" w:rsidRDefault="0033472C">
      <w:pPr>
        <w:pStyle w:val="Body"/>
        <w:rPr>
          <w:rFonts w:ascii="Chronicle Display" w:eastAsia="Chronicle Display" w:hAnsi="Chronicle Display" w:cs="Chronicle Display"/>
        </w:rPr>
      </w:pPr>
    </w:p>
    <w:p w14:paraId="574A0448" w14:textId="77777777" w:rsidR="0033472C" w:rsidRDefault="00623596">
      <w:pPr>
        <w:pStyle w:val="Body"/>
        <w:jc w:val="center"/>
        <w:rPr>
          <w:rFonts w:ascii="Chronicle Display" w:eastAsia="Chronicle Display" w:hAnsi="Chronicle Display" w:cs="Chronicle Display"/>
          <w:b/>
          <w:bCs/>
          <w:i/>
          <w:iCs/>
          <w:sz w:val="28"/>
          <w:szCs w:val="28"/>
        </w:rPr>
      </w:pPr>
      <w:r>
        <w:rPr>
          <w:rFonts w:ascii="Chronicle Display" w:eastAsia="Chronicle Display" w:hAnsi="Chronicle Display" w:cs="Chronicle Display"/>
          <w:b/>
          <w:bCs/>
          <w:i/>
          <w:iCs/>
          <w:sz w:val="28"/>
          <w:szCs w:val="28"/>
        </w:rPr>
        <w:t>Altamont Alumni Association</w:t>
      </w:r>
    </w:p>
    <w:p w14:paraId="4D931D04" w14:textId="77777777" w:rsidR="0033472C" w:rsidRDefault="00623596">
      <w:pPr>
        <w:pStyle w:val="Body"/>
        <w:jc w:val="center"/>
        <w:rPr>
          <w:rFonts w:ascii="Chronicle Display" w:eastAsia="Chronicle Display" w:hAnsi="Chronicle Display" w:cs="Chronicle Display"/>
        </w:rPr>
      </w:pPr>
      <w:r>
        <w:rPr>
          <w:rFonts w:ascii="Chronicle Display" w:eastAsia="Chronicle Display" w:hAnsi="Chronicle Display" w:cs="Chronicle Display"/>
        </w:rPr>
        <w:t>Board Meeting Minutes, May 18, 2021, 5:30 pm | via Zoom</w:t>
      </w:r>
    </w:p>
    <w:p w14:paraId="1FCCFAA5" w14:textId="77777777" w:rsidR="0033472C" w:rsidRDefault="0033472C">
      <w:pPr>
        <w:pStyle w:val="Body"/>
        <w:rPr>
          <w:rFonts w:ascii="Chronicle Display" w:eastAsia="Chronicle Display" w:hAnsi="Chronicle Display" w:cs="Chronicle Display"/>
          <w:b/>
          <w:bCs/>
        </w:rPr>
      </w:pPr>
    </w:p>
    <w:p w14:paraId="15B85DC4" w14:textId="00D3631E" w:rsidR="0033472C" w:rsidRDefault="00623596">
      <w:pPr>
        <w:pStyle w:val="Body"/>
        <w:rPr>
          <w:rFonts w:ascii="Chronicle Display" w:eastAsia="Chronicle Display" w:hAnsi="Chronicle Display" w:cs="Chronicle Display"/>
          <w:b/>
          <w:bCs/>
        </w:rPr>
      </w:pPr>
      <w:r>
        <w:rPr>
          <w:rFonts w:ascii="Chronicle Display" w:eastAsia="Chronicle Display" w:hAnsi="Chronicle Display" w:cs="Chronicle Display"/>
          <w:b/>
          <w:bCs/>
        </w:rPr>
        <w:t xml:space="preserve">Members Present </w:t>
      </w:r>
      <w:r>
        <w:rPr>
          <w:rFonts w:ascii="Chronicle Display" w:eastAsia="Chronicle Display" w:hAnsi="Chronicle Display" w:cs="Chronicle Display"/>
        </w:rPr>
        <w:t>—</w:t>
      </w:r>
      <w:r>
        <w:t xml:space="preserve"> </w:t>
      </w:r>
      <w:r>
        <w:rPr>
          <w:rFonts w:ascii="Chronicle Display" w:eastAsia="Chronicle Display" w:hAnsi="Chronicle Display" w:cs="Chronicle Display"/>
        </w:rPr>
        <w:t xml:space="preserve">Claudia Carcelen, Jeanne Classe, Teal Cuellar, R. Jordan Davis, Cameron Givianpour, Jack Gray, Sam Haskell, Ralph Patton, Jeff Payne, Bart Kelly, Carolyn </w:t>
      </w:r>
      <w:proofErr w:type="spellStart"/>
      <w:r>
        <w:rPr>
          <w:rFonts w:ascii="Chronicle Display" w:eastAsia="Chronicle Display" w:hAnsi="Chronicle Display" w:cs="Chronicle Display"/>
        </w:rPr>
        <w:t>Kezar</w:t>
      </w:r>
      <w:proofErr w:type="spellEnd"/>
      <w:r>
        <w:rPr>
          <w:rFonts w:ascii="Chronicle Display" w:eastAsia="Chronicle Display" w:hAnsi="Chronicle Display" w:cs="Chronicle Display"/>
        </w:rPr>
        <w:t xml:space="preserve"> </w:t>
      </w:r>
      <w:proofErr w:type="spellStart"/>
      <w:r>
        <w:rPr>
          <w:rFonts w:ascii="Chronicle Display" w:eastAsia="Chronicle Display" w:hAnsi="Chronicle Display" w:cs="Chronicle Display"/>
        </w:rPr>
        <w:t>Galgano</w:t>
      </w:r>
      <w:proofErr w:type="spellEnd"/>
      <w:r>
        <w:rPr>
          <w:rFonts w:ascii="Chronicle Display" w:eastAsia="Chronicle Display" w:hAnsi="Chronicle Display" w:cs="Chronicle Display"/>
        </w:rPr>
        <w:t xml:space="preserve">, Laura McCraney, Lawrence Perry, Alaina Pineda, Donald Robinson, Emily Schultz, Jimmy Screven, Scooter Thomas, Leigh </w:t>
      </w:r>
      <w:proofErr w:type="spellStart"/>
      <w:r>
        <w:rPr>
          <w:rFonts w:ascii="Chronicle Display" w:eastAsia="Chronicle Display" w:hAnsi="Chronicle Display" w:cs="Chronicle Display"/>
        </w:rPr>
        <w:t>Sloss-Corra</w:t>
      </w:r>
      <w:proofErr w:type="spellEnd"/>
      <w:r>
        <w:rPr>
          <w:rFonts w:ascii="Chronicle Display" w:eastAsia="Chronicle Display" w:hAnsi="Chronicle Display" w:cs="Chronicle Display"/>
        </w:rPr>
        <w:t>, Mia Tankersley,</w:t>
      </w:r>
      <w:r>
        <w:t xml:space="preserve"> </w:t>
      </w:r>
      <w:r>
        <w:rPr>
          <w:rFonts w:ascii="Chronicle Display" w:eastAsia="Chronicle Display" w:hAnsi="Chronicle Display" w:cs="Chronicle Display"/>
        </w:rPr>
        <w:t>Sarah Whiteside, Ashley Adams, William Cook, Olivia Dure, Phil Carroll, Trip Hereford, Frank Tynes, Susan Haskell, Uche Bean</w:t>
      </w:r>
    </w:p>
    <w:p w14:paraId="5CF1E92A" w14:textId="77777777" w:rsidR="0033472C" w:rsidRDefault="0033472C">
      <w:pPr>
        <w:pStyle w:val="Body"/>
        <w:rPr>
          <w:rFonts w:ascii="Chronicle Display" w:eastAsia="Chronicle Display" w:hAnsi="Chronicle Display" w:cs="Chronicle Display"/>
        </w:rPr>
      </w:pPr>
    </w:p>
    <w:p w14:paraId="478ADC9B" w14:textId="34405F33" w:rsidR="0033472C" w:rsidRDefault="00623596">
      <w:pPr>
        <w:pStyle w:val="Body"/>
        <w:rPr>
          <w:rFonts w:ascii="Chronicle Display" w:eastAsia="Chronicle Display" w:hAnsi="Chronicle Display" w:cs="Chronicle Display"/>
        </w:rPr>
      </w:pPr>
      <w:r>
        <w:rPr>
          <w:rFonts w:ascii="Chronicle Display" w:eastAsia="Chronicle Display" w:hAnsi="Chronicle Display" w:cs="Chronicle Display"/>
          <w:b/>
          <w:bCs/>
        </w:rPr>
        <w:t>Guests and staff present</w:t>
      </w:r>
      <w:r>
        <w:rPr>
          <w:rFonts w:ascii="Chronicle Display" w:eastAsia="Chronicle Display" w:hAnsi="Chronicle Display" w:cs="Chronicle Display"/>
        </w:rPr>
        <w:t xml:space="preserve"> — Charlotte Russ, Cameron Gaede, Bryson Stephens </w:t>
      </w:r>
    </w:p>
    <w:p w14:paraId="353DF2D0" w14:textId="77777777" w:rsidR="0033472C" w:rsidRDefault="0033472C">
      <w:pPr>
        <w:pStyle w:val="Body"/>
        <w:rPr>
          <w:rFonts w:ascii="Chronicle Display" w:eastAsia="Chronicle Display" w:hAnsi="Chronicle Display" w:cs="Chronicle Display"/>
        </w:rPr>
      </w:pPr>
    </w:p>
    <w:p w14:paraId="2498DA80" w14:textId="77777777" w:rsidR="0033472C" w:rsidRDefault="00623596">
      <w:pPr>
        <w:pStyle w:val="Body"/>
        <w:rPr>
          <w:rFonts w:ascii="Chronicle Display" w:eastAsia="Chronicle Display" w:hAnsi="Chronicle Display" w:cs="Chronicle Display"/>
        </w:rPr>
      </w:pPr>
      <w:r>
        <w:rPr>
          <w:rFonts w:ascii="Chronicle Display" w:eastAsia="Chronicle Display" w:hAnsi="Chronicle Display" w:cs="Chronicle Display"/>
          <w:b/>
          <w:bCs/>
        </w:rPr>
        <w:t>Call to Order</w:t>
      </w:r>
      <w:r>
        <w:rPr>
          <w:rFonts w:ascii="Chronicle Display" w:eastAsia="Chronicle Display" w:hAnsi="Chronicle Display" w:cs="Chronicle Display"/>
        </w:rPr>
        <w:t xml:space="preserve"> — Donald Robinson ‘98 called the meeting to order at 5:30 p.m.</w:t>
      </w:r>
    </w:p>
    <w:p w14:paraId="1703182D" w14:textId="77777777" w:rsidR="0033472C" w:rsidRDefault="0033472C">
      <w:pPr>
        <w:pStyle w:val="Body"/>
        <w:rPr>
          <w:rFonts w:ascii="Chronicle Display" w:eastAsia="Chronicle Display" w:hAnsi="Chronicle Display" w:cs="Chronicle Display"/>
        </w:rPr>
      </w:pPr>
    </w:p>
    <w:p w14:paraId="6CC3283F" w14:textId="77777777" w:rsidR="0033472C" w:rsidRDefault="00623596">
      <w:pPr>
        <w:pStyle w:val="Body"/>
        <w:rPr>
          <w:rFonts w:ascii="Chronicle Display" w:eastAsia="Chronicle Display" w:hAnsi="Chronicle Display" w:cs="Chronicle Display"/>
        </w:rPr>
      </w:pPr>
      <w:r>
        <w:rPr>
          <w:rFonts w:ascii="Chronicle Display" w:eastAsia="Chronicle Display" w:hAnsi="Chronicle Display" w:cs="Chronicle Display"/>
          <w:b/>
          <w:bCs/>
        </w:rPr>
        <w:t>Approval of March 2021 Meeting Minutes</w:t>
      </w:r>
      <w:r>
        <w:rPr>
          <w:rFonts w:ascii="Chronicle Display" w:eastAsia="Chronicle Display" w:hAnsi="Chronicle Display" w:cs="Chronicle Display"/>
        </w:rPr>
        <w:t xml:space="preserve"> — The March 2021 meeting minutes were</w:t>
      </w:r>
    </w:p>
    <w:p w14:paraId="15EBF80B" w14:textId="77777777" w:rsidR="0033472C" w:rsidRDefault="00623596">
      <w:pPr>
        <w:pStyle w:val="Body"/>
        <w:rPr>
          <w:rFonts w:ascii="Chronicle Display" w:eastAsia="Chronicle Display" w:hAnsi="Chronicle Display" w:cs="Chronicle Display"/>
        </w:rPr>
      </w:pPr>
      <w:r>
        <w:rPr>
          <w:rFonts w:ascii="Chronicle Display" w:eastAsia="Chronicle Display" w:hAnsi="Chronicle Display" w:cs="Chronicle Display"/>
        </w:rPr>
        <w:t>distributed and approved via</w:t>
      </w:r>
      <w:r>
        <w:rPr>
          <w:rFonts w:ascii="Chronicle Display" w:eastAsia="Chronicle Display" w:hAnsi="Chronicle Display" w:cs="Chronicle Display"/>
          <w:lang w:val="fr-FR"/>
        </w:rPr>
        <w:t xml:space="preserve"> </w:t>
      </w:r>
      <w:proofErr w:type="spellStart"/>
      <w:r>
        <w:rPr>
          <w:rFonts w:ascii="Chronicle Display" w:eastAsia="Chronicle Display" w:hAnsi="Chronicle Display" w:cs="Chronicle Display"/>
          <w:lang w:val="fr-FR"/>
        </w:rPr>
        <w:t>unanimous</w:t>
      </w:r>
      <w:proofErr w:type="spellEnd"/>
      <w:r>
        <w:rPr>
          <w:rFonts w:ascii="Chronicle Display" w:eastAsia="Chronicle Display" w:hAnsi="Chronicle Display" w:cs="Chronicle Display"/>
          <w:lang w:val="fr-FR"/>
        </w:rPr>
        <w:t xml:space="preserve"> </w:t>
      </w:r>
      <w:proofErr w:type="spellStart"/>
      <w:r>
        <w:rPr>
          <w:rFonts w:ascii="Chronicle Display" w:eastAsia="Chronicle Display" w:hAnsi="Chronicle Display" w:cs="Chronicle Display"/>
          <w:lang w:val="fr-FR"/>
        </w:rPr>
        <w:t>voice</w:t>
      </w:r>
      <w:proofErr w:type="spellEnd"/>
      <w:r>
        <w:rPr>
          <w:rFonts w:ascii="Chronicle Display" w:eastAsia="Chronicle Display" w:hAnsi="Chronicle Display" w:cs="Chronicle Display"/>
          <w:lang w:val="fr-FR"/>
        </w:rPr>
        <w:t xml:space="preserve"> vote.</w:t>
      </w:r>
    </w:p>
    <w:p w14:paraId="18977AEA" w14:textId="77777777" w:rsidR="0033472C" w:rsidRDefault="0033472C">
      <w:pPr>
        <w:pStyle w:val="Body"/>
        <w:rPr>
          <w:rFonts w:ascii="Chronicle Display" w:eastAsia="Chronicle Display" w:hAnsi="Chronicle Display" w:cs="Chronicle Display"/>
        </w:rPr>
      </w:pPr>
    </w:p>
    <w:p w14:paraId="06533056" w14:textId="5048E365" w:rsidR="0033472C" w:rsidRDefault="00623596">
      <w:pPr>
        <w:pStyle w:val="Body"/>
        <w:rPr>
          <w:rFonts w:ascii="Chronicle Display" w:eastAsia="Chronicle Display" w:hAnsi="Chronicle Display" w:cs="Chronicle Display"/>
        </w:rPr>
      </w:pPr>
      <w:r>
        <w:rPr>
          <w:rFonts w:ascii="Chronicle Display" w:eastAsia="Chronicle Display" w:hAnsi="Chronicle Display" w:cs="Chronicle Display"/>
          <w:b/>
          <w:bCs/>
        </w:rPr>
        <w:t>Financial Report</w:t>
      </w:r>
      <w:r>
        <w:rPr>
          <w:rFonts w:ascii="Chronicle Display" w:eastAsia="Chronicle Display" w:hAnsi="Chronicle Display" w:cs="Chronicle Display"/>
        </w:rPr>
        <w:t xml:space="preserve"> — Scooter Thomas ‘08 (Treasurer) was absent for a portion of the meeting, so Donald Robinson provided a quick update. The balance in March 2021 was $8,636.62. The May 2021 balance is $</w:t>
      </w:r>
      <w:proofErr w:type="gramStart"/>
      <w:r>
        <w:rPr>
          <w:rFonts w:ascii="Chronicle Display" w:eastAsia="Chronicle Display" w:hAnsi="Chronicle Display" w:cs="Chronicle Display"/>
        </w:rPr>
        <w:t>8,636.62.The</w:t>
      </w:r>
      <w:proofErr w:type="gramEnd"/>
      <w:r>
        <w:rPr>
          <w:rFonts w:ascii="Chronicle Display" w:eastAsia="Chronicle Display" w:hAnsi="Chronicle Display" w:cs="Chronicle Display"/>
        </w:rPr>
        <w:t xml:space="preserve"> only change to the financial report is that Ann Vrocher scholarships will be disbursed shortly.</w:t>
      </w:r>
    </w:p>
    <w:p w14:paraId="4072181A" w14:textId="77777777" w:rsidR="0033472C" w:rsidRDefault="0033472C">
      <w:pPr>
        <w:pStyle w:val="Body"/>
        <w:rPr>
          <w:rFonts w:ascii="Chronicle Display" w:eastAsia="Chronicle Display" w:hAnsi="Chronicle Display" w:cs="Chronicle Display"/>
        </w:rPr>
      </w:pPr>
    </w:p>
    <w:p w14:paraId="74137482" w14:textId="77777777" w:rsidR="0033472C" w:rsidRDefault="00623596">
      <w:pPr>
        <w:pStyle w:val="Body"/>
        <w:rPr>
          <w:rFonts w:ascii="Chronicle Display" w:eastAsia="Chronicle Display" w:hAnsi="Chronicle Display" w:cs="Chronicle Display"/>
        </w:rPr>
      </w:pPr>
      <w:r>
        <w:rPr>
          <w:rFonts w:ascii="Chronicle Display" w:eastAsia="Chronicle Display" w:hAnsi="Chronicle Display" w:cs="Chronicle Display"/>
          <w:b/>
          <w:bCs/>
        </w:rPr>
        <w:t>College Counseling</w:t>
      </w:r>
      <w:r>
        <w:rPr>
          <w:rFonts w:ascii="Chronicle Display" w:eastAsia="Chronicle Display" w:hAnsi="Chronicle Display" w:cs="Chronicle Display"/>
        </w:rPr>
        <w:t xml:space="preserve"> — Cameron Gaede provided an update regarding college counseling and this year’s senior class. The Class of 2021 had quite a trying year but there were some positives that emerged. Colleges and universities had to pivot and create </w:t>
      </w:r>
      <w:proofErr w:type="gramStart"/>
      <w:r>
        <w:rPr>
          <w:rFonts w:ascii="Chronicle Display" w:eastAsia="Chronicle Display" w:hAnsi="Chronicle Display" w:cs="Chronicle Display"/>
        </w:rPr>
        <w:t>really robust</w:t>
      </w:r>
      <w:proofErr w:type="gramEnd"/>
      <w:r>
        <w:rPr>
          <w:rFonts w:ascii="Chronicle Display" w:eastAsia="Chronicle Display" w:hAnsi="Chronicle Display" w:cs="Chronicle Display"/>
        </w:rPr>
        <w:t xml:space="preserve"> online resources for prospective students (mock classes, etc.). Standardized testing was upended. Most schools were test optional or test blind, and this trend is expected to continue. The test optional movement picked up steam as admissions officers are feeling very confident about taking this route. This year saw a huge increase in applications at highly selective schools. 11 of 51 students submitted fewer than 3 applications. Students submitted 173 unique applications and 134 were admitted. Students will be matriculating to Barnard College, College of Charleston, Columbia University, Drexel University, Duke University, George Washington University, Hollins University, Holy Cross College/Notre Dame (in the Driscoll Scholars program for STEM/Engineering), Middlebury College, Rice University, Rollins College and more.</w:t>
      </w:r>
    </w:p>
    <w:p w14:paraId="2969A1FA" w14:textId="77777777" w:rsidR="0033472C" w:rsidRDefault="0033472C">
      <w:pPr>
        <w:pStyle w:val="Body"/>
        <w:rPr>
          <w:rFonts w:ascii="Chronicle Display" w:eastAsia="Chronicle Display" w:hAnsi="Chronicle Display" w:cs="Chronicle Display"/>
        </w:rPr>
      </w:pPr>
    </w:p>
    <w:p w14:paraId="5477CC4F" w14:textId="77777777" w:rsidR="0033472C" w:rsidRDefault="00623596">
      <w:pPr>
        <w:pStyle w:val="Body"/>
        <w:rPr>
          <w:rFonts w:ascii="Chronicle Display" w:eastAsia="Chronicle Display" w:hAnsi="Chronicle Display" w:cs="Chronicle Display"/>
        </w:rPr>
      </w:pPr>
      <w:r>
        <w:rPr>
          <w:rFonts w:ascii="Chronicle Display" w:eastAsia="Chronicle Display" w:hAnsi="Chronicle Display" w:cs="Chronicle Display"/>
          <w:b/>
          <w:bCs/>
        </w:rPr>
        <w:t>Update on Head of School Search</w:t>
      </w:r>
      <w:r>
        <w:rPr>
          <w:rFonts w:ascii="Chronicle Display" w:eastAsia="Chronicle Display" w:hAnsi="Chronicle Display" w:cs="Chronicle Display"/>
        </w:rPr>
        <w:t xml:space="preserve"> —</w:t>
      </w:r>
      <w:r>
        <w:t xml:space="preserve"> </w:t>
      </w:r>
      <w:r>
        <w:rPr>
          <w:rFonts w:ascii="Chronicle Display" w:eastAsia="Chronicle Display" w:hAnsi="Chronicle Display" w:cs="Chronicle Display"/>
        </w:rPr>
        <w:t xml:space="preserve">Bryson Stephens ‘90 (and parent) provided an update regarding the Head of School Search. The process will occur over the next 5 to 6 months. First, a committee was formed of 7 (5 alumni and 2 parents) — Paige Daniel (parent), Will French ('86 and parent), Donald Robinson (’98), Emily Schultz (’01), Dr. </w:t>
      </w:r>
      <w:proofErr w:type="spellStart"/>
      <w:r>
        <w:rPr>
          <w:rFonts w:ascii="Chronicle Display" w:eastAsia="Chronicle Display" w:hAnsi="Chronicle Display" w:cs="Chronicle Display"/>
        </w:rPr>
        <w:t>Katisha</w:t>
      </w:r>
      <w:proofErr w:type="spellEnd"/>
      <w:r>
        <w:rPr>
          <w:rFonts w:ascii="Chronicle Display" w:eastAsia="Chronicle Display" w:hAnsi="Chronicle Display" w:cs="Chronicle Display"/>
        </w:rPr>
        <w:t xml:space="preserve"> Vance (parent), Chris Nicholson (’99), Bryson Stephens (’90 and parent). A search firm has been selected and will be announced via email on Thursday, May 20, 2021. (If a search firm were not used, the committee would be doing the legwork themselves and that is a lot to ask.) The committee will be looking first for an interim head of school (likely someone who is does not yet want to retire, and is available for 1-2 years), to serve as a temporary leader to keep things stable. The goal is to have an interim head of school by July 1, 2021. Outreach to all interested constituencies (alumni, parents, faculty, staff, students) will begin in June 2021 and will take 4 to 6 weeks. The process will begin </w:t>
      </w:r>
      <w:r>
        <w:rPr>
          <w:rFonts w:ascii="Chronicle Display" w:eastAsia="Chronicle Display" w:hAnsi="Chronicle Display" w:cs="Chronicle Display"/>
        </w:rPr>
        <w:lastRenderedPageBreak/>
        <w:t xml:space="preserve">by narrowing down to about 15 finalists. From there, the number of candidates will be narrowed down to 10 finalists for interviews. Then 3 to 5 finalists in October or November will come to Birmingham for 2 to 3 days over a period of 2 to 3 weeks. They will tour the school with students, do interviews, and attend social events. It is not uncommon for candidates at this stage drop out at the final stage, however the goal is to have an offer and acceptance for the new Head of School by Thanksgiving. If there is no clear winner at the end of this </w:t>
      </w:r>
      <w:proofErr w:type="gramStart"/>
      <w:r>
        <w:rPr>
          <w:rFonts w:ascii="Chronicle Display" w:eastAsia="Chronicle Display" w:hAnsi="Chronicle Display" w:cs="Chronicle Display"/>
        </w:rPr>
        <w:t>5 to 6 month</w:t>
      </w:r>
      <w:proofErr w:type="gramEnd"/>
      <w:r>
        <w:rPr>
          <w:rFonts w:ascii="Chronicle Display" w:eastAsia="Chronicle Display" w:hAnsi="Chronicle Display" w:cs="Chronicle Display"/>
        </w:rPr>
        <w:t xml:space="preserve"> time period, the committee will begin the search over again and continue looking for suitable candidates. The committee </w:t>
      </w:r>
      <w:proofErr w:type="gramStart"/>
      <w:r>
        <w:rPr>
          <w:rFonts w:ascii="Chronicle Display" w:eastAsia="Chronicle Display" w:hAnsi="Chronicle Display" w:cs="Chronicle Display"/>
        </w:rPr>
        <w:t>aims  to</w:t>
      </w:r>
      <w:proofErr w:type="gramEnd"/>
      <w:r>
        <w:rPr>
          <w:rFonts w:ascii="Chronicle Display" w:eastAsia="Chronicle Display" w:hAnsi="Chronicle Display" w:cs="Chronicle Display"/>
        </w:rPr>
        <w:t xml:space="preserve"> be transparent throughout the process, have good communication, and share information via a dedicated spot on the Altamont website and through social media.</w:t>
      </w:r>
    </w:p>
    <w:p w14:paraId="12E5E066" w14:textId="77777777" w:rsidR="0033472C" w:rsidRDefault="0033472C">
      <w:pPr>
        <w:pStyle w:val="Body"/>
        <w:rPr>
          <w:rFonts w:ascii="Chronicle Display" w:eastAsia="Chronicle Display" w:hAnsi="Chronicle Display" w:cs="Chronicle Display"/>
        </w:rPr>
      </w:pPr>
    </w:p>
    <w:p w14:paraId="17DE5989" w14:textId="77777777" w:rsidR="0033472C" w:rsidRDefault="00623596">
      <w:pPr>
        <w:pStyle w:val="Body"/>
        <w:rPr>
          <w:rFonts w:ascii="Chronicle Display" w:eastAsia="Chronicle Display" w:hAnsi="Chronicle Display" w:cs="Chronicle Display"/>
        </w:rPr>
      </w:pPr>
      <w:r>
        <w:rPr>
          <w:rFonts w:ascii="Chronicle Display" w:eastAsia="Chronicle Display" w:hAnsi="Chronicle Display" w:cs="Chronicle Display"/>
        </w:rPr>
        <w:t>Over the next few years, we will be evaluating what we need as a school. In terms of endowment, ours is good but not great. A general rule of thumb is to have an endowment that is 3 times the budget.</w:t>
      </w:r>
    </w:p>
    <w:p w14:paraId="481DA440" w14:textId="77777777" w:rsidR="0033472C" w:rsidRDefault="0033472C">
      <w:pPr>
        <w:pStyle w:val="Body"/>
        <w:rPr>
          <w:rFonts w:ascii="Chronicle Display" w:eastAsia="Chronicle Display" w:hAnsi="Chronicle Display" w:cs="Chronicle Display"/>
        </w:rPr>
      </w:pPr>
    </w:p>
    <w:p w14:paraId="34331008" w14:textId="77777777" w:rsidR="0033472C" w:rsidRDefault="00623596">
      <w:pPr>
        <w:pStyle w:val="Body"/>
        <w:rPr>
          <w:rFonts w:ascii="Chronicle Display" w:eastAsia="Chronicle Display" w:hAnsi="Chronicle Display" w:cs="Chronicle Display"/>
          <w:b/>
          <w:bCs/>
        </w:rPr>
      </w:pPr>
      <w:r>
        <w:rPr>
          <w:rFonts w:ascii="Chronicle Display" w:eastAsia="Chronicle Display" w:hAnsi="Chronicle Display" w:cs="Chronicle Display"/>
          <w:b/>
          <w:bCs/>
        </w:rPr>
        <w:t>New Officer Elections for Treasurer and Secretary</w:t>
      </w:r>
      <w:r>
        <w:rPr>
          <w:rFonts w:ascii="Chronicle Display" w:eastAsia="Chronicle Display" w:hAnsi="Chronicle Display" w:cs="Chronicle Display"/>
        </w:rPr>
        <w:t xml:space="preserve"> — Lawrence Perry ‘14 and Dr. Carolyn </w:t>
      </w:r>
      <w:proofErr w:type="spellStart"/>
      <w:r>
        <w:rPr>
          <w:rFonts w:ascii="Chronicle Display" w:eastAsia="Chronicle Display" w:hAnsi="Chronicle Display" w:cs="Chronicle Display"/>
        </w:rPr>
        <w:t>Kezar</w:t>
      </w:r>
      <w:proofErr w:type="spellEnd"/>
      <w:r>
        <w:rPr>
          <w:rFonts w:ascii="Chronicle Display" w:eastAsia="Chronicle Display" w:hAnsi="Chronicle Display" w:cs="Chronicle Display"/>
        </w:rPr>
        <w:t xml:space="preserve"> </w:t>
      </w:r>
      <w:proofErr w:type="spellStart"/>
      <w:r>
        <w:rPr>
          <w:rFonts w:ascii="Chronicle Display" w:eastAsia="Chronicle Display" w:hAnsi="Chronicle Display" w:cs="Chronicle Display"/>
        </w:rPr>
        <w:t>Galgano</w:t>
      </w:r>
      <w:proofErr w:type="spellEnd"/>
      <w:r>
        <w:rPr>
          <w:rFonts w:ascii="Chronicle Display" w:eastAsia="Chronicle Display" w:hAnsi="Chronicle Display" w:cs="Chronicle Display"/>
        </w:rPr>
        <w:t xml:space="preserve"> ‘04 were approved as new Secretary and Treasurer.</w:t>
      </w:r>
    </w:p>
    <w:p w14:paraId="25FAC226" w14:textId="77777777" w:rsidR="0033472C" w:rsidRDefault="0033472C">
      <w:pPr>
        <w:pStyle w:val="Body"/>
        <w:rPr>
          <w:rFonts w:ascii="Chronicle Display" w:eastAsia="Chronicle Display" w:hAnsi="Chronicle Display" w:cs="Chronicle Display"/>
          <w:b/>
          <w:bCs/>
        </w:rPr>
      </w:pPr>
    </w:p>
    <w:p w14:paraId="1FF6EAF9" w14:textId="77777777" w:rsidR="0033472C" w:rsidRDefault="00623596">
      <w:pPr>
        <w:pStyle w:val="Body"/>
        <w:rPr>
          <w:rFonts w:ascii="Chronicle Display" w:eastAsia="Chronicle Display" w:hAnsi="Chronicle Display" w:cs="Chronicle Display"/>
          <w:b/>
          <w:bCs/>
        </w:rPr>
      </w:pPr>
      <w:bookmarkStart w:id="0" w:name="_Hlk80970738"/>
      <w:r>
        <w:rPr>
          <w:rFonts w:ascii="Chronicle Display" w:eastAsia="Chronicle Display" w:hAnsi="Chronicle Display" w:cs="Chronicle Display"/>
          <w:b/>
          <w:bCs/>
        </w:rPr>
        <w:t>New Members</w:t>
      </w:r>
      <w:r>
        <w:rPr>
          <w:rFonts w:ascii="Chronicle Display" w:eastAsia="Chronicle Display" w:hAnsi="Chronicle Display" w:cs="Chronicle Display"/>
        </w:rPr>
        <w:t xml:space="preserve"> — New member candidates Ashley Adams, R. Jordan Davis, William Cook, and Edith Grant were presented and approved for membership.</w:t>
      </w:r>
    </w:p>
    <w:bookmarkEnd w:id="0"/>
    <w:p w14:paraId="5EA10AA7" w14:textId="77777777" w:rsidR="0033472C" w:rsidRDefault="0033472C">
      <w:pPr>
        <w:pStyle w:val="Body"/>
        <w:rPr>
          <w:rFonts w:ascii="Chronicle Display" w:eastAsia="Chronicle Display" w:hAnsi="Chronicle Display" w:cs="Chronicle Display"/>
          <w:b/>
          <w:bCs/>
        </w:rPr>
      </w:pPr>
    </w:p>
    <w:p w14:paraId="63228B59" w14:textId="77777777" w:rsidR="0033472C" w:rsidRDefault="00623596">
      <w:pPr>
        <w:pStyle w:val="Body"/>
        <w:rPr>
          <w:rFonts w:ascii="Chronicle Display" w:eastAsia="Chronicle Display" w:hAnsi="Chronicle Display" w:cs="Chronicle Display"/>
          <w:b/>
          <w:bCs/>
        </w:rPr>
      </w:pPr>
      <w:r>
        <w:rPr>
          <w:rFonts w:ascii="Chronicle Display" w:eastAsia="Chronicle Display" w:hAnsi="Chronicle Display" w:cs="Chronicle Display"/>
          <w:b/>
          <w:bCs/>
        </w:rPr>
        <w:t>Meeting adjourned.</w:t>
      </w:r>
    </w:p>
    <w:p w14:paraId="3F48B7A3" w14:textId="77777777" w:rsidR="0033472C" w:rsidRDefault="0033472C">
      <w:pPr>
        <w:pStyle w:val="Body"/>
        <w:rPr>
          <w:rFonts w:ascii="Chronicle Display" w:eastAsia="Chronicle Display" w:hAnsi="Chronicle Display" w:cs="Chronicle Display"/>
        </w:rPr>
      </w:pPr>
    </w:p>
    <w:p w14:paraId="63B9CE0A" w14:textId="77777777" w:rsidR="0033472C" w:rsidRDefault="00623596">
      <w:pPr>
        <w:pStyle w:val="Body"/>
        <w:rPr>
          <w:rFonts w:ascii="Chronicle Display" w:eastAsia="Chronicle Display" w:hAnsi="Chronicle Display" w:cs="Chronicle Display"/>
        </w:rPr>
      </w:pPr>
      <w:r>
        <w:rPr>
          <w:rFonts w:ascii="Chronicle Display" w:eastAsia="Chronicle Display" w:hAnsi="Chronicle Display" w:cs="Chronicle Display"/>
        </w:rPr>
        <w:t>Minutes prepared by Claudia Carcelen.</w:t>
      </w:r>
    </w:p>
    <w:p w14:paraId="6A225010" w14:textId="77777777" w:rsidR="0033472C" w:rsidRDefault="0033472C">
      <w:pPr>
        <w:pStyle w:val="Body"/>
      </w:pPr>
    </w:p>
    <w:sectPr w:rsidR="0033472C">
      <w:headerReference w:type="default" r:id="rId7"/>
      <w:footerReference w:type="default" r:id="rId8"/>
      <w:pgSz w:w="12240" w:h="15840"/>
      <w:pgMar w:top="576" w:right="1080" w:bottom="576"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873EE2" w14:textId="77777777" w:rsidR="003C3DB6" w:rsidRDefault="00623596">
      <w:r>
        <w:separator/>
      </w:r>
    </w:p>
  </w:endnote>
  <w:endnote w:type="continuationSeparator" w:id="0">
    <w:p w14:paraId="516ECD90" w14:textId="77777777" w:rsidR="003C3DB6" w:rsidRDefault="00623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Chronicle Display">
    <w:altName w:val="Cambri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B298F" w14:textId="77777777" w:rsidR="0033472C" w:rsidRDefault="0033472C">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55F92C" w14:textId="77777777" w:rsidR="003C3DB6" w:rsidRDefault="00623596">
      <w:r>
        <w:separator/>
      </w:r>
    </w:p>
  </w:footnote>
  <w:footnote w:type="continuationSeparator" w:id="0">
    <w:p w14:paraId="3CE07454" w14:textId="77777777" w:rsidR="003C3DB6" w:rsidRDefault="006235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A07DA" w14:textId="77777777" w:rsidR="0033472C" w:rsidRDefault="0033472C">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revisionView w:formatting="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72C"/>
    <w:rsid w:val="0033472C"/>
    <w:rsid w:val="003C3DB6"/>
    <w:rsid w:val="005F71B2"/>
    <w:rsid w:val="006235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AC0DA"/>
  <w15:docId w15:val="{23BC5842-FB2F-4323-B633-F958024B4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702</Words>
  <Characters>3989</Characters>
  <Application>Microsoft Office Word</Application>
  <DocSecurity>0</DocSecurity>
  <Lines>79</Lines>
  <Paragraphs>56</Paragraphs>
  <ScaleCrop>false</ScaleCrop>
  <Company/>
  <LinksUpToDate>false</LinksUpToDate>
  <CharactersWithSpaces>4635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Russ</dc:creator>
  <cp:lastModifiedBy>Donald Robinson</cp:lastModifiedBy>
  <cp:revision>2</cp:revision>
  <dcterms:created xsi:type="dcterms:W3CDTF">2021-09-01T01:43:00Z</dcterms:created>
  <dcterms:modified xsi:type="dcterms:W3CDTF">2021-09-01T01:43:00Z</dcterms:modified>
</cp:coreProperties>
</file>